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74" w:rsidRDefault="00832F74" w:rsidP="00832F74">
      <w:pPr>
        <w:pStyle w:val="Title"/>
      </w:pPr>
      <w:proofErr w:type="spellStart"/>
      <w:r>
        <w:t>SQLHDR_Roles_Users_Setup</w:t>
      </w:r>
      <w:proofErr w:type="spellEnd"/>
    </w:p>
    <w:p w:rsidR="00832F74" w:rsidRDefault="00832F74" w:rsidP="00A56020">
      <w:pPr>
        <w:rPr>
          <w:rFonts w:ascii="Arial" w:hAnsi="Arial" w:cs="Arial"/>
          <w:b/>
          <w:u w:val="single"/>
        </w:rPr>
      </w:pPr>
    </w:p>
    <w:p w:rsidR="00A56020" w:rsidRDefault="00A56020" w:rsidP="00A5602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SQLHDR - Roles and Users quick setup notes:</w:t>
      </w:r>
    </w:p>
    <w:p w:rsidR="00A56020" w:rsidRDefault="00A56020" w:rsidP="00A56020">
      <w:pPr>
        <w:rPr>
          <w:rFonts w:ascii="Arial" w:hAnsi="Arial" w:cs="Arial"/>
        </w:rPr>
      </w:pP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Make sure you are starting from the Site’s Master Data N</w:t>
      </w:r>
      <w:r w:rsidR="006140FD">
        <w:rPr>
          <w:rFonts w:ascii="Arial" w:hAnsi="Arial" w:cs="Arial"/>
        </w:rPr>
        <w:t>ode</w:t>
      </w:r>
      <w:r w:rsidR="00707D73">
        <w:rPr>
          <w:rFonts w:ascii="Arial" w:hAnsi="Arial" w:cs="Arial"/>
        </w:rPr>
        <w:t xml:space="preserve"> (ECP)</w:t>
      </w:r>
      <w:r w:rsidR="006140FD">
        <w:rPr>
          <w:rFonts w:ascii="Arial" w:hAnsi="Arial" w:cs="Arial"/>
        </w:rPr>
        <w:t>, then do the Application nodes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Start the System Management Portal </w:t>
      </w:r>
      <w:r>
        <w:rPr>
          <w:rFonts w:ascii="Arial" w:hAnsi="Arial" w:cs="Arial"/>
          <w:u w:val="single"/>
        </w:rPr>
        <w:t>on the Database Server Node</w:t>
      </w:r>
      <w:r>
        <w:rPr>
          <w:rFonts w:ascii="Arial" w:hAnsi="Arial" w:cs="Arial"/>
        </w:rPr>
        <w:t xml:space="preserve"> logged on as SYSTEM Admin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</w:t>
      </w:r>
      <w:r>
        <w:rPr>
          <w:rFonts w:ascii="Arial" w:hAnsi="Arial" w:cs="Arial"/>
          <w:color w:val="0000CC"/>
        </w:rPr>
        <w:t>%Services_ECP</w:t>
      </w:r>
      <w:r>
        <w:rPr>
          <w:rFonts w:ascii="Arial" w:hAnsi="Arial" w:cs="Arial"/>
        </w:rPr>
        <w:t xml:space="preserve"> listing has been enabled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Verdana" w:hAnsi="Verdana"/>
          <w:b/>
          <w:bCs/>
          <w:color w:val="00008B"/>
          <w:sz w:val="16"/>
          <w:szCs w:val="16"/>
        </w:rPr>
        <w:t xml:space="preserve"> </w:t>
      </w:r>
      <w:hyperlink r:id="rId8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9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Services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and Password has been setup</w:t>
      </w:r>
      <w:r>
        <w:rPr>
          <w:rFonts w:ascii="Arial" w:hAnsi="Arial" w:cs="Arial"/>
          <w:sz w:val="24"/>
          <w:szCs w:val="24"/>
        </w:rPr>
        <w:t>…</w:t>
      </w:r>
    </w:p>
    <w:p w:rsidR="00A56020" w:rsidRDefault="00A56020" w:rsidP="00A56020">
      <w:pPr>
        <w:ind w:left="720"/>
        <w:rPr>
          <w:rFonts w:ascii="Arial" w:hAnsi="Arial" w:cs="Arial"/>
          <w:sz w:val="24"/>
          <w:szCs w:val="24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Users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92067" w:rsidRDefault="00AB46F6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 User name is setup then…</w:t>
      </w:r>
    </w:p>
    <w:p w:rsidR="00814088" w:rsidRDefault="00A931BE" w:rsidP="00A931B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B46F6" w:rsidRPr="00A931BE">
        <w:rPr>
          <w:rFonts w:ascii="Arial" w:hAnsi="Arial" w:cs="Arial"/>
        </w:rPr>
        <w:t>lick on the “C</w:t>
      </w:r>
      <w:r w:rsidR="00E01D01">
        <w:rPr>
          <w:rFonts w:ascii="Arial" w:hAnsi="Arial" w:cs="Arial"/>
        </w:rPr>
        <w:t xml:space="preserve">reate New User” link and enter a </w:t>
      </w:r>
      <w:r w:rsidR="006572F1" w:rsidRPr="00A931BE">
        <w:rPr>
          <w:rFonts w:ascii="Arial" w:hAnsi="Arial" w:cs="Arial"/>
        </w:rPr>
        <w:t xml:space="preserve">username and password </w:t>
      </w:r>
      <w:r w:rsidR="00E01D01">
        <w:rPr>
          <w:rFonts w:ascii="Arial" w:hAnsi="Arial" w:cs="Arial"/>
        </w:rPr>
        <w:t>and we will update the MDR</w:t>
      </w:r>
      <w:r w:rsidR="00AB46F6" w:rsidRPr="00A931BE">
        <w:rPr>
          <w:rFonts w:ascii="Arial" w:hAnsi="Arial" w:cs="Arial"/>
        </w:rPr>
        <w:t xml:space="preserve"> </w:t>
      </w:r>
    </w:p>
    <w:p w:rsidR="00AB46F6" w:rsidRPr="00A931BE" w:rsidRDefault="00AB46F6" w:rsidP="00A931BE">
      <w:pPr>
        <w:ind w:left="720"/>
        <w:rPr>
          <w:rFonts w:ascii="Arial" w:hAnsi="Arial" w:cs="Arial"/>
        </w:rPr>
      </w:pPr>
      <w:r w:rsidRPr="00A931BE">
        <w:rPr>
          <w:rFonts w:ascii="Arial" w:hAnsi="Arial" w:cs="Arial"/>
        </w:rPr>
        <w:t>(If you have forgotten the information or it is no longer available, you can change it or mak</w:t>
      </w:r>
      <w:r w:rsidR="00275C9F" w:rsidRPr="00A931BE">
        <w:rPr>
          <w:rFonts w:ascii="Arial" w:hAnsi="Arial" w:cs="Arial"/>
        </w:rPr>
        <w:t>e</w:t>
      </w:r>
      <w:r w:rsidR="009A3469" w:rsidRPr="00A931BE">
        <w:rPr>
          <w:rFonts w:ascii="Arial" w:hAnsi="Arial" w:cs="Arial"/>
        </w:rPr>
        <w:t xml:space="preserve"> up a new name </w:t>
      </w:r>
      <w:r w:rsidR="00814088">
        <w:rPr>
          <w:rFonts w:ascii="Arial" w:hAnsi="Arial" w:cs="Arial"/>
        </w:rPr>
        <w:t>and</w:t>
      </w:r>
      <w:r w:rsidR="009A3469" w:rsidRPr="00A931BE">
        <w:rPr>
          <w:rFonts w:ascii="Arial" w:hAnsi="Arial" w:cs="Arial"/>
        </w:rPr>
        <w:t xml:space="preserve"> password</w:t>
      </w:r>
      <w:r w:rsidR="00D010C3">
        <w:rPr>
          <w:rFonts w:ascii="Arial" w:hAnsi="Arial" w:cs="Arial"/>
        </w:rPr>
        <w:t>, be sure to keep a copy of it</w:t>
      </w:r>
      <w:r w:rsidR="001D38F8">
        <w:rPr>
          <w:rFonts w:ascii="Arial" w:hAnsi="Arial" w:cs="Arial"/>
        </w:rPr>
        <w:t>)</w:t>
      </w:r>
      <w:r w:rsidR="009A3469" w:rsidRPr="00A931BE">
        <w:rPr>
          <w:rFonts w:ascii="Arial" w:hAnsi="Arial" w:cs="Arial"/>
        </w:rPr>
        <w:t xml:space="preserve"> –</w:t>
      </w:r>
      <w:r w:rsidR="006572F1" w:rsidRPr="00A931BE">
        <w:rPr>
          <w:rFonts w:ascii="Arial" w:hAnsi="Arial" w:cs="Arial"/>
        </w:rPr>
        <w:t xml:space="preserve"> *** Important ***</w:t>
      </w:r>
      <w:r w:rsidR="009A3469" w:rsidRPr="00A931BE">
        <w:rPr>
          <w:rFonts w:ascii="Arial" w:hAnsi="Arial" w:cs="Arial"/>
        </w:rPr>
        <w:t xml:space="preserve"> The new name/password will need to be </w:t>
      </w:r>
      <w:r w:rsidR="005065A0">
        <w:rPr>
          <w:rFonts w:ascii="Arial" w:hAnsi="Arial" w:cs="Arial"/>
        </w:rPr>
        <w:t xml:space="preserve">told (securely) </w:t>
      </w:r>
      <w:r w:rsidR="009A3469" w:rsidRPr="00A931BE">
        <w:rPr>
          <w:rFonts w:ascii="Arial" w:hAnsi="Arial" w:cs="Arial"/>
        </w:rPr>
        <w:t>to Scott Bryant</w:t>
      </w:r>
      <w:r w:rsidR="006572F1" w:rsidRPr="00A931BE">
        <w:rPr>
          <w:rFonts w:ascii="Arial" w:hAnsi="Arial" w:cs="Arial"/>
        </w:rPr>
        <w:t xml:space="preserve"> so he can update the HDR Extractor Dashboard entry for that site.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the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Role exist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4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5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6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Roles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no </w:t>
      </w:r>
      <w:r>
        <w:rPr>
          <w:rFonts w:ascii="Arial" w:hAnsi="Arial" w:cs="Arial"/>
          <w:color w:val="0000CC"/>
        </w:rPr>
        <w:t>Role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 xml:space="preserve">exists for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then: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click on “Roles” and then “Create New Role” link and enter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for the role name (exact spelling)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click on “Save” and “Close” to save the new Role entry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Now we need to add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using the following steps: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click on the “Edit” link of the HDSHDR role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click on the “Members” link and 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under the “Available” box, click on the SQL account HDR User name that should exist </w:t>
      </w:r>
    </w:p>
    <w:p w:rsidR="00A56020" w:rsidRDefault="00A56020" w:rsidP="00A56020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(if not it go back to Users tab and add one)</w:t>
      </w:r>
    </w:p>
    <w:p w:rsidR="00A56020" w:rsidRDefault="00A56020" w:rsidP="00A56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  <w:t>click on the black “right arrow” to move the SQL User name into the “Selected” box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click on the “Assign with Grant” button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and the “Members of this role” box will then be updated with the User name</w:t>
      </w:r>
    </w:p>
    <w:p w:rsidR="00A56020" w:rsidRDefault="00A56020" w:rsidP="00A56020">
      <w:pPr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ab/>
        <w:t xml:space="preserve">Note:  Now we go to the </w:t>
      </w:r>
      <w:r>
        <w:rPr>
          <w:rFonts w:ascii="Arial" w:hAnsi="Arial" w:cs="Arial"/>
          <w:color w:val="0000FF"/>
        </w:rPr>
        <w:t>“Execute SQL Statement”</w:t>
      </w:r>
      <w:r>
        <w:rPr>
          <w:rFonts w:ascii="Arial" w:hAnsi="Arial" w:cs="Arial"/>
        </w:rPr>
        <w:t xml:space="preserve"> link in the Namespace “HDRHX”…</w:t>
      </w:r>
    </w:p>
    <w:p w:rsidR="00A56020" w:rsidRDefault="00A56020" w:rsidP="00A56020">
      <w:pPr>
        <w:ind w:left="720" w:firstLine="720"/>
        <w:rPr>
          <w:rFonts w:ascii="Arial" w:hAnsi="Arial" w:cs="Arial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7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8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SQL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9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Execute SQL Query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and enter this Query in the SQL query window (use exact syntax, lower or upper case):</w:t>
      </w:r>
    </w:p>
    <w:p w:rsidR="00A56020" w:rsidRDefault="00A56020" w:rsidP="00A56020">
      <w:pPr>
        <w:rPr>
          <w:rFonts w:ascii="Arial" w:hAnsi="Arial" w:cs="Arial"/>
          <w:color w:val="0000CC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CC"/>
        </w:rPr>
        <w:t xml:space="preserve">GRANT ALL ON </w:t>
      </w:r>
      <w:r>
        <w:rPr>
          <w:rFonts w:ascii="Arial" w:hAnsi="Arial" w:cs="Arial"/>
          <w:b/>
          <w:color w:val="0000CC"/>
        </w:rPr>
        <w:t>*</w:t>
      </w:r>
      <w:r>
        <w:rPr>
          <w:rFonts w:ascii="Arial" w:hAnsi="Arial" w:cs="Arial"/>
          <w:color w:val="0000CC"/>
        </w:rPr>
        <w:t xml:space="preserve"> TO HDSHDR WITH GRANT OPTION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2C344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click</w:t>
      </w:r>
      <w:r w:rsidR="002C3441">
        <w:rPr>
          <w:rFonts w:ascii="Arial" w:hAnsi="Arial" w:cs="Arial"/>
        </w:rPr>
        <w:t xml:space="preserve"> the “Execute Query” button - a Complete</w:t>
      </w:r>
      <w:r>
        <w:rPr>
          <w:rFonts w:ascii="Arial" w:hAnsi="Arial" w:cs="Arial"/>
        </w:rPr>
        <w:t xml:space="preserve"> message will appear when the query finishes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Now go back to the </w:t>
      </w:r>
      <w:r>
        <w:rPr>
          <w:rFonts w:ascii="Arial" w:hAnsi="Arial" w:cs="Arial"/>
          <w:color w:val="0000CC"/>
        </w:rPr>
        <w:t>Roles</w:t>
      </w:r>
      <w:r>
        <w:rPr>
          <w:rFonts w:ascii="Arial" w:hAnsi="Arial" w:cs="Arial"/>
        </w:rPr>
        <w:t xml:space="preserve"> link and click on the “Edit” link for the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role…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2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Roles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Edit Role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 xml:space="preserve">Click on the </w:t>
      </w:r>
      <w:r>
        <w:rPr>
          <w:rFonts w:ascii="Arial" w:hAnsi="Arial" w:cs="Arial"/>
          <w:color w:val="0000CC"/>
        </w:rPr>
        <w:t>Members</w:t>
      </w:r>
      <w:r>
        <w:rPr>
          <w:rFonts w:ascii="Arial" w:hAnsi="Arial" w:cs="Arial"/>
        </w:rPr>
        <w:t xml:space="preserve"> tab and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should be listed </w:t>
      </w:r>
    </w:p>
    <w:p w:rsidR="00A56020" w:rsidRDefault="00A56020" w:rsidP="00A56020">
      <w:pPr>
        <w:ind w:firstLine="360"/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>in the “Members of this role” box (if not you need to add it)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24" w:tooltip="Click to change to this tab" w:history="1">
        <w:r>
          <w:rPr>
            <w:rStyle w:val="Hyperlink"/>
            <w:rFonts w:ascii="Arial" w:hAnsi="Arial" w:cs="Arial"/>
            <w:bCs/>
            <w:color w:val="0000CC"/>
            <w:u w:val="none"/>
          </w:rPr>
          <w:t>SQL Tables</w:t>
        </w:r>
      </w:hyperlink>
      <w:r>
        <w:rPr>
          <w:rFonts w:ascii="Arial" w:hAnsi="Arial" w:cs="Arial"/>
        </w:rPr>
        <w:t xml:space="preserve"> tab and check that the list contains the two CASH tables at the top </w:t>
      </w:r>
    </w:p>
    <w:p w:rsidR="00A56020" w:rsidRDefault="00A56020" w:rsidP="00A56020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and VISTA tables listed afterwards</w:t>
      </w:r>
      <w:r>
        <w:rPr>
          <w:rFonts w:ascii="Arial" w:hAnsi="Arial" w:cs="Arial"/>
          <w:sz w:val="20"/>
          <w:szCs w:val="20"/>
        </w:rPr>
        <w:t>…</w:t>
      </w:r>
      <w:hyperlink r:id="rId25" w:tooltip="Click to refresh this tab" w:history="1">
        <w:r>
          <w:rPr>
            <w:rStyle w:val="Hyperlink"/>
            <w:rFonts w:ascii="Trebuchet MS" w:hAnsi="Trebuchet MS"/>
            <w:b/>
            <w:bCs/>
            <w:color w:val="0000CC"/>
            <w:sz w:val="20"/>
            <w:szCs w:val="20"/>
            <w:u w:val="none"/>
          </w:rPr>
          <w:t>[SQL Tables]</w:t>
        </w:r>
      </w:hyperlink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(Note:  All columns are checked (with dots) for all entries.)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(</w:t>
      </w:r>
      <w:r w:rsidR="00E966D1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“VISTA.f8B_ERROR_MESSX_MESSAGE_455_11” </w:t>
      </w:r>
      <w:r w:rsidR="00E966D1">
        <w:rPr>
          <w:rFonts w:ascii="Arial" w:hAnsi="Arial" w:cs="Arial"/>
          <w:sz w:val="20"/>
          <w:szCs w:val="20"/>
        </w:rPr>
        <w:t xml:space="preserve">table </w:t>
      </w:r>
      <w:r>
        <w:rPr>
          <w:rFonts w:ascii="Arial" w:hAnsi="Arial" w:cs="Arial"/>
          <w:sz w:val="20"/>
          <w:szCs w:val="20"/>
        </w:rPr>
        <w:t>should be the last one in the list)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26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</w:rPr>
        <w:t xml:space="preserve"> tab and verify it looks the same as the </w:t>
      </w:r>
      <w:hyperlink r:id="rId27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Tables</w:t>
        </w:r>
      </w:hyperlink>
      <w:r>
        <w:rPr>
          <w:rFonts w:ascii="Arial" w:hAnsi="Arial" w:cs="Arial"/>
        </w:rPr>
        <w:t xml:space="preserve"> setup…</w:t>
      </w:r>
      <w:hyperlink r:id="rId28" w:tooltip="Click to refresh this tab" w:history="1">
        <w:r>
          <w:rPr>
            <w:rStyle w:val="Hyperlink"/>
            <w:rFonts w:ascii="Trebuchet MS" w:hAnsi="Trebuchet MS"/>
            <w:b/>
            <w:bCs/>
            <w:color w:val="0000CC"/>
            <w:sz w:val="20"/>
            <w:szCs w:val="20"/>
            <w:u w:val="none"/>
          </w:rPr>
          <w:t>[SQL Procedures]</w:t>
        </w:r>
      </w:hyperlink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hyperlink r:id="rId29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  <w:bCs/>
        </w:rPr>
        <w:t xml:space="preserve"> need be setup</w:t>
      </w:r>
      <w:r>
        <w:rPr>
          <w:rFonts w:ascii="Arial" w:hAnsi="Arial" w:cs="Arial"/>
        </w:rPr>
        <w:t>, go to the bottom of the page you are on and do the following steps: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click on the “Add” button: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  <w:t xml:space="preserve">click on </w:t>
      </w:r>
      <w:r>
        <w:rPr>
          <w:rFonts w:ascii="Arial" w:hAnsi="Arial" w:cs="Arial"/>
          <w:sz w:val="20"/>
          <w:szCs w:val="20"/>
        </w:rPr>
        <w:t xml:space="preserve">the “Schema:” down arrow and you should see three </w:t>
      </w:r>
      <w:r w:rsidR="007F0C73">
        <w:rPr>
          <w:rFonts w:ascii="Arial" w:hAnsi="Arial" w:cs="Arial"/>
          <w:sz w:val="20"/>
          <w:szCs w:val="20"/>
        </w:rPr>
        <w:t>schemas’s</w:t>
      </w:r>
      <w:r>
        <w:rPr>
          <w:rFonts w:ascii="Arial" w:hAnsi="Arial" w:cs="Arial"/>
          <w:sz w:val="20"/>
          <w:szCs w:val="20"/>
        </w:rPr>
        <w:t xml:space="preserve"> listed:</w:t>
      </w:r>
    </w:p>
    <w:p w:rsidR="00A56020" w:rsidRDefault="00A56020" w:rsidP="00A56020">
      <w:pPr>
        <w:ind w:firstLine="720"/>
        <w:rPr>
          <w:rFonts w:ascii="Arial" w:hAnsi="Arial" w:cs="Arial"/>
          <w:b/>
          <w:color w:val="0000C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b/>
          <w:color w:val="0000CC"/>
          <w:sz w:val="20"/>
          <w:szCs w:val="20"/>
        </w:rPr>
        <w:t>CASH</w:t>
      </w:r>
    </w:p>
    <w:p w:rsidR="00A56020" w:rsidRDefault="00A56020" w:rsidP="00A56020">
      <w:pPr>
        <w:ind w:firstLine="720"/>
        <w:rPr>
          <w:rFonts w:ascii="Arial" w:hAnsi="Arial" w:cs="Arial"/>
          <w:b/>
          <w:color w:val="0000CC"/>
          <w:sz w:val="20"/>
          <w:szCs w:val="20"/>
        </w:rPr>
      </w:pPr>
      <w:r>
        <w:rPr>
          <w:rFonts w:ascii="Arial" w:hAnsi="Arial" w:cs="Arial"/>
          <w:b/>
          <w:color w:val="0000CC"/>
          <w:sz w:val="20"/>
          <w:szCs w:val="20"/>
        </w:rPr>
        <w:t xml:space="preserve">  CASH_HDR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CC"/>
          <w:sz w:val="20"/>
          <w:szCs w:val="20"/>
        </w:rPr>
        <w:t xml:space="preserve">  VISTA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select the “CASH” schema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click the “Grant Admin” checkbox near the bottom (leave the “EXECUTE” box checked)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use the double-right arrow to move all procedures to the “Selected” box on the right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click the “Save” button.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Now REPEAT the same steps for both the </w:t>
      </w:r>
      <w:r>
        <w:rPr>
          <w:rFonts w:ascii="Arial" w:hAnsi="Arial" w:cs="Arial"/>
          <w:color w:val="0000CC"/>
          <w:sz w:val="20"/>
          <w:szCs w:val="20"/>
        </w:rPr>
        <w:t>CASH_HDR</w:t>
      </w:r>
      <w:r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color w:val="0000CC"/>
          <w:sz w:val="20"/>
          <w:szCs w:val="20"/>
        </w:rPr>
        <w:t>VISTA</w:t>
      </w:r>
      <w:r>
        <w:rPr>
          <w:rFonts w:ascii="Arial" w:hAnsi="Arial" w:cs="Arial"/>
          <w:sz w:val="20"/>
          <w:szCs w:val="20"/>
        </w:rPr>
        <w:t xml:space="preserve"> schema’s</w:t>
      </w:r>
      <w:r w:rsidR="007F168B">
        <w:rPr>
          <w:rFonts w:ascii="Arial" w:hAnsi="Arial" w:cs="Arial"/>
          <w:sz w:val="20"/>
          <w:szCs w:val="20"/>
        </w:rPr>
        <w:t>…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and when all is completed, click the “Done” button and review the listing again from top to bottom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(Note:  All columns are checked (with dots) for all entries.)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lastRenderedPageBreak/>
        <w:t xml:space="preserve">Now go back to the </w:t>
      </w:r>
      <w:r>
        <w:rPr>
          <w:rFonts w:ascii="Arial" w:hAnsi="Arial" w:cs="Arial"/>
          <w:color w:val="0000CC"/>
        </w:rPr>
        <w:t>Users</w:t>
      </w:r>
      <w:r>
        <w:rPr>
          <w:rFonts w:ascii="Arial" w:hAnsi="Arial" w:cs="Arial"/>
        </w:rPr>
        <w:t xml:space="preserve"> link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page and select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that is setup…</w:t>
      </w:r>
    </w:p>
    <w:p w:rsidR="00A56020" w:rsidRDefault="00A56020" w:rsidP="00A56020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3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Users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Edit User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r>
        <w:rPr>
          <w:rFonts w:ascii="Arial" w:hAnsi="Arial" w:cs="Arial"/>
          <w:color w:val="0000CC"/>
        </w:rPr>
        <w:t>Roles</w:t>
      </w:r>
      <w:r>
        <w:rPr>
          <w:rFonts w:ascii="Arial" w:hAnsi="Arial" w:cs="Arial"/>
        </w:rPr>
        <w:t xml:space="preserve"> tab: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should see that the user is a member of the </w:t>
      </w:r>
      <w:r>
        <w:rPr>
          <w:rFonts w:ascii="Arial" w:hAnsi="Arial" w:cs="Arial"/>
          <w:color w:val="0000CC"/>
          <w:sz w:val="20"/>
          <w:szCs w:val="20"/>
        </w:rPr>
        <w:t>HDSHDR</w:t>
      </w:r>
      <w:r>
        <w:rPr>
          <w:rFonts w:ascii="Arial" w:hAnsi="Arial" w:cs="Arial"/>
          <w:sz w:val="20"/>
          <w:szCs w:val="20"/>
        </w:rPr>
        <w:t xml:space="preserve"> Role, with “Grant Admin Option” checked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34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Tables</w:t>
        </w:r>
      </w:hyperlink>
      <w:r>
        <w:rPr>
          <w:rFonts w:ascii="Arial" w:hAnsi="Arial" w:cs="Arial"/>
        </w:rPr>
        <w:t xml:space="preserve"> tab for the </w:t>
      </w:r>
      <w:r>
        <w:rPr>
          <w:rFonts w:ascii="Arial" w:hAnsi="Arial" w:cs="Arial"/>
          <w:color w:val="0000CC"/>
        </w:rPr>
        <w:t>HDRHX</w:t>
      </w:r>
      <w:r>
        <w:rPr>
          <w:rFonts w:ascii="Arial" w:hAnsi="Arial" w:cs="Arial"/>
        </w:rPr>
        <w:t xml:space="preserve"> namespace:</w:t>
      </w:r>
    </w:p>
    <w:p w:rsidR="007F168B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display screen should look just like the “Roles” SQL Table listing 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(All columns are checked (with dots) for all entries)</w:t>
      </w:r>
    </w:p>
    <w:p w:rsidR="00A56020" w:rsidRDefault="007F168B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B37315">
        <w:rPr>
          <w:rFonts w:ascii="Arial" w:hAnsi="Arial" w:cs="Arial"/>
          <w:sz w:val="20"/>
          <w:szCs w:val="20"/>
        </w:rPr>
        <w:t>T</w:t>
      </w:r>
      <w:r w:rsidR="00A56020">
        <w:rPr>
          <w:rFonts w:ascii="Arial" w:hAnsi="Arial" w:cs="Arial"/>
          <w:sz w:val="20"/>
          <w:szCs w:val="20"/>
        </w:rPr>
        <w:t>he “VISTA.</w:t>
      </w:r>
      <w:r w:rsidR="00B37315">
        <w:rPr>
          <w:rFonts w:ascii="Arial" w:hAnsi="Arial" w:cs="Arial"/>
          <w:sz w:val="20"/>
          <w:szCs w:val="20"/>
        </w:rPr>
        <w:t xml:space="preserve">f8B_ERROR_MESSX_MESSAGE_455_11” table </w:t>
      </w:r>
      <w:r w:rsidR="00A56020">
        <w:rPr>
          <w:rFonts w:ascii="Arial" w:hAnsi="Arial" w:cs="Arial"/>
          <w:sz w:val="20"/>
          <w:szCs w:val="20"/>
        </w:rPr>
        <w:t>should be the last one in the list</w:t>
      </w:r>
      <w:r>
        <w:rPr>
          <w:rFonts w:ascii="Arial" w:hAnsi="Arial" w:cs="Arial"/>
          <w:sz w:val="20"/>
          <w:szCs w:val="20"/>
        </w:rPr>
        <w:t>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35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</w:rPr>
        <w:t xml:space="preserve"> tab for the </w:t>
      </w:r>
      <w:r>
        <w:rPr>
          <w:rFonts w:ascii="Arial" w:hAnsi="Arial" w:cs="Arial"/>
          <w:color w:val="0000CC"/>
        </w:rPr>
        <w:t>HDRHX</w:t>
      </w:r>
      <w:r>
        <w:rPr>
          <w:rFonts w:ascii="Arial" w:hAnsi="Arial" w:cs="Arial"/>
        </w:rPr>
        <w:t xml:space="preserve"> namespace: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the SQL user name will be displayed in the horizontal sentence, i.</w:t>
      </w:r>
      <w:r>
        <w:rPr>
          <w:rFonts w:ascii="Arial" w:hAnsi="Arial" w:cs="Arial"/>
        </w:rPr>
        <w:t>e. (Edit definition for user HDRHX)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CASH schema tables will be listed first followed by the VISTA schema tables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(NOTE:  If the User Name Tables and Procedures are not similar to the Roles Tables and Procedures, 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      then double check the Roles setup again.)</w:t>
      </w:r>
    </w:p>
    <w:p w:rsidR="00A56020" w:rsidRPr="00E966D1" w:rsidRDefault="00A56020" w:rsidP="00A56020">
      <w:pPr>
        <w:rPr>
          <w:rFonts w:ascii="Arial" w:hAnsi="Arial" w:cs="Arial"/>
          <w:b/>
        </w:rPr>
      </w:pPr>
      <w:r w:rsidRPr="00E966D1">
        <w:rPr>
          <w:rFonts w:ascii="Arial" w:hAnsi="Arial" w:cs="Arial"/>
          <w:b/>
        </w:rPr>
        <w:t>…&lt;all done&gt;…</w:t>
      </w:r>
    </w:p>
    <w:p w:rsidR="00A56020" w:rsidRDefault="00A56020" w:rsidP="00A56020">
      <w:pPr>
        <w:rPr>
          <w:rFonts w:ascii="Arial" w:hAnsi="Arial" w:cs="Arial"/>
        </w:rPr>
      </w:pPr>
    </w:p>
    <w:p w:rsidR="00A56020" w:rsidRPr="000D45D4" w:rsidRDefault="00A56020" w:rsidP="00A56020">
      <w:pPr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When finished, these conditions should be current:</w:t>
      </w:r>
    </w:p>
    <w:p w:rsidR="00A56020" w:rsidRPr="000D45D4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HDSHDR Role exists.</w:t>
      </w:r>
    </w:p>
    <w:p w:rsidR="00A56020" w:rsidRPr="000D45D4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HDSHDR Role has all rights to all objects (both tables and procedures) in HDRHX namespace</w:t>
      </w:r>
    </w:p>
    <w:p w:rsidR="00A56020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HDR SQL User Account name exists and is assigned as a member of the HDSHDR Role with Gran</w:t>
      </w:r>
      <w:r w:rsidR="007C6A70">
        <w:rPr>
          <w:rFonts w:ascii="Arial" w:hAnsi="Arial" w:cs="Arial"/>
          <w:b/>
          <w:sz w:val="24"/>
          <w:szCs w:val="24"/>
        </w:rPr>
        <w:t>t Option assigned</w:t>
      </w:r>
    </w:p>
    <w:p w:rsidR="00A56020" w:rsidRPr="00324018" w:rsidRDefault="00A56020" w:rsidP="00F43FD4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324018">
        <w:rPr>
          <w:rFonts w:ascii="Arial" w:hAnsi="Arial" w:cs="Arial"/>
          <w:b/>
          <w:sz w:val="24"/>
          <w:szCs w:val="24"/>
        </w:rPr>
        <w:t>The User Account—by virtue</w:t>
      </w:r>
      <w:r w:rsidR="008A0A8A" w:rsidRPr="00324018">
        <w:rPr>
          <w:rFonts w:ascii="Arial" w:hAnsi="Arial" w:cs="Arial"/>
          <w:b/>
          <w:sz w:val="24"/>
          <w:szCs w:val="24"/>
        </w:rPr>
        <w:t xml:space="preserve"> of being an HDSHDR Role member, </w:t>
      </w:r>
      <w:r w:rsidRPr="00324018">
        <w:rPr>
          <w:rFonts w:ascii="Arial" w:hAnsi="Arial" w:cs="Arial"/>
          <w:b/>
          <w:sz w:val="24"/>
          <w:szCs w:val="24"/>
        </w:rPr>
        <w:t xml:space="preserve">has all similar rights to all objects (both SQL tables and procedures) in the </w:t>
      </w:r>
      <w:bookmarkStart w:id="0" w:name="_GoBack"/>
      <w:bookmarkEnd w:id="0"/>
      <w:r w:rsidRPr="00324018">
        <w:rPr>
          <w:rFonts w:ascii="Arial" w:hAnsi="Arial" w:cs="Arial"/>
          <w:b/>
          <w:sz w:val="24"/>
          <w:szCs w:val="24"/>
        </w:rPr>
        <w:t>HDRHX namespace.</w:t>
      </w:r>
    </w:p>
    <w:sectPr w:rsidR="00A56020" w:rsidRPr="00324018" w:rsidSect="00A56020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0AE" w:rsidRDefault="006D00AE" w:rsidP="00832F74">
      <w:r>
        <w:separator/>
      </w:r>
    </w:p>
  </w:endnote>
  <w:endnote w:type="continuationSeparator" w:id="0">
    <w:p w:rsidR="006D00AE" w:rsidRDefault="006D00AE" w:rsidP="0083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99" w:rsidRDefault="00455F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F74" w:rsidRPr="00455F99" w:rsidRDefault="00832F74" w:rsidP="00455F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99" w:rsidRDefault="00455F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0AE" w:rsidRDefault="006D00AE" w:rsidP="00832F74">
      <w:r>
        <w:separator/>
      </w:r>
    </w:p>
  </w:footnote>
  <w:footnote w:type="continuationSeparator" w:id="0">
    <w:p w:rsidR="006D00AE" w:rsidRDefault="006D00AE" w:rsidP="00832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99" w:rsidRDefault="00455F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99" w:rsidRDefault="00455F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99" w:rsidRDefault="00455F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52044"/>
    <w:multiLevelType w:val="hybridMultilevel"/>
    <w:tmpl w:val="8FC628EE"/>
    <w:lvl w:ilvl="0" w:tplc="55CE3B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A94804"/>
    <w:multiLevelType w:val="hybridMultilevel"/>
    <w:tmpl w:val="F91A1D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020"/>
    <w:rsid w:val="000D45D4"/>
    <w:rsid w:val="00114E88"/>
    <w:rsid w:val="001D16C2"/>
    <w:rsid w:val="001D38F8"/>
    <w:rsid w:val="002553B3"/>
    <w:rsid w:val="00275C9F"/>
    <w:rsid w:val="002C3441"/>
    <w:rsid w:val="00324018"/>
    <w:rsid w:val="00395D67"/>
    <w:rsid w:val="00455F99"/>
    <w:rsid w:val="00477EC8"/>
    <w:rsid w:val="005065A0"/>
    <w:rsid w:val="006140FD"/>
    <w:rsid w:val="006572F1"/>
    <w:rsid w:val="0068290F"/>
    <w:rsid w:val="006D00AE"/>
    <w:rsid w:val="00707D73"/>
    <w:rsid w:val="007C6A70"/>
    <w:rsid w:val="007F0C73"/>
    <w:rsid w:val="007F168B"/>
    <w:rsid w:val="00814088"/>
    <w:rsid w:val="00832F74"/>
    <w:rsid w:val="008A0A8A"/>
    <w:rsid w:val="009A3469"/>
    <w:rsid w:val="009E326E"/>
    <w:rsid w:val="00A151BB"/>
    <w:rsid w:val="00A56020"/>
    <w:rsid w:val="00A669D5"/>
    <w:rsid w:val="00A92067"/>
    <w:rsid w:val="00A931BE"/>
    <w:rsid w:val="00AB46F6"/>
    <w:rsid w:val="00B37315"/>
    <w:rsid w:val="00C24A05"/>
    <w:rsid w:val="00D010C3"/>
    <w:rsid w:val="00D94573"/>
    <w:rsid w:val="00E01D01"/>
    <w:rsid w:val="00E966D1"/>
    <w:rsid w:val="00F4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020"/>
    <w:pPr>
      <w:ind w:left="0"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60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6020"/>
    <w:pPr>
      <w:ind w:left="720"/>
    </w:pPr>
  </w:style>
  <w:style w:type="paragraph" w:styleId="Title">
    <w:name w:val="Title"/>
    <w:basedOn w:val="Normal"/>
    <w:next w:val="Normal"/>
    <w:link w:val="TitleChar"/>
    <w:uiPriority w:val="10"/>
    <w:qFormat/>
    <w:rsid w:val="00832F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2F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32F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F74"/>
  </w:style>
  <w:style w:type="paragraph" w:styleId="Footer">
    <w:name w:val="footer"/>
    <w:basedOn w:val="Normal"/>
    <w:link w:val="FooterChar"/>
    <w:uiPriority w:val="99"/>
    <w:unhideWhenUsed/>
    <w:rsid w:val="00832F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F74"/>
  </w:style>
  <w:style w:type="paragraph" w:styleId="BalloonText">
    <w:name w:val="Balloon Text"/>
    <w:basedOn w:val="Normal"/>
    <w:link w:val="BalloonTextChar"/>
    <w:uiPriority w:val="99"/>
    <w:semiHidden/>
    <w:unhideWhenUsed/>
    <w:rsid w:val="00832F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F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57772/csp/sys/UtilHome.csp?$ID1=%25Service_ECP&amp;$NAMESPACE=" TargetMode="External"/><Relationship Id="rId13" Type="http://schemas.openxmlformats.org/officeDocument/2006/relationships/hyperlink" Target="http://localhost:57772/csp/sys/sec/UtilSqlUsers.csp?$ID1=HDRHX&amp;$ID2=1&amp;$NAMESPACE=" TargetMode="External"/><Relationship Id="rId18" Type="http://schemas.openxmlformats.org/officeDocument/2006/relationships/hyperlink" Target="http://localhost:57772/csp/sys/exp/UtilSqlHome.csp?$NAMESPACE=HDRHX" TargetMode="External"/><Relationship Id="rId26" Type="http://schemas.openxmlformats.org/officeDocument/2006/relationships/hyperlink" Target="http://localhost:57772/csp/sys/sec/UtilSqlUserPriv.csp?$NAMESPACE=&amp;type=user&amp;$ID1=HDRHX&amp;$ID2=5" TargetMode="External"/><Relationship Id="rId39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http://localhost:57772/csp/sys/sec/UtilSysSecurity.csp?$ID1=HDSHDR&amp;$ID2=4" TargetMode="External"/><Relationship Id="rId34" Type="http://schemas.openxmlformats.org/officeDocument/2006/relationships/hyperlink" Target="http://localhost:57772/csp/sys/sec/UtilSqlUserPriv.csp?$NAMESPACE=&amp;type=user&amp;$ID1=HDRHX&amp;$ID2=3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localhost:57772/csp/sys/sec/UtilSysSecurity.csp?$ID1=HDRHX&amp;$ID2=1&amp;$NAMESPACE=" TargetMode="External"/><Relationship Id="rId17" Type="http://schemas.openxmlformats.org/officeDocument/2006/relationships/hyperlink" Target="http://localhost:57772/csp/sys/UtilHome.csp?$NAMESPACE=HDRHX" TargetMode="External"/><Relationship Id="rId25" Type="http://schemas.openxmlformats.org/officeDocument/2006/relationships/hyperlink" Target="http://localhost:57772/csp/sys/sec/UtilSqlRolePriv.csp?$NAMESPACE=&amp;type=role&amp;$ID1=HDSHDR&amp;$ID2=4" TargetMode="External"/><Relationship Id="rId33" Type="http://schemas.openxmlformats.org/officeDocument/2006/relationships/hyperlink" Target="http://localhost:57772/csp/sys/sec/UtilSqlUserEdit.csp?$ID1=HDRHX&amp;$ID2=3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localhost:57772/csp/sys/sec/UtilSqlRoles.csp?$NAMESPACE=" TargetMode="External"/><Relationship Id="rId20" Type="http://schemas.openxmlformats.org/officeDocument/2006/relationships/hyperlink" Target="http://localhost:57772/csp/sys/UtilHome.csp?$ID1=HDSHDR&amp;$ID2=4" TargetMode="External"/><Relationship Id="rId29" Type="http://schemas.openxmlformats.org/officeDocument/2006/relationships/hyperlink" Target="http://localhost:57772/csp/sys/sec/UtilSqlUserPriv.csp?$NAMESPACE=&amp;type=user&amp;$ID1=HDRHX&amp;$ID2=5" TargetMode="External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ocalhost:57772/csp/sys/UtilHome.csp?$ID1=HDRHX&amp;$ID2=1&amp;$NAMESPACE=" TargetMode="External"/><Relationship Id="rId24" Type="http://schemas.openxmlformats.org/officeDocument/2006/relationships/hyperlink" Target="http://localhost:57772/csp/sys/sec/UtilSqlUserPriv.csp?$NAMESPACE=&amp;type=user&amp;$ID1=HDRHX&amp;$ID2=3" TargetMode="External"/><Relationship Id="rId32" Type="http://schemas.openxmlformats.org/officeDocument/2006/relationships/hyperlink" Target="http://localhost:57772/csp/sys/sec/UtilSqlUsers.csp?$ID1=HDRHX&amp;$ID2=3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localhost:57772/csp/sys/sec/UtilSysSecurity.csp?$NAMESPACE=" TargetMode="External"/><Relationship Id="rId23" Type="http://schemas.openxmlformats.org/officeDocument/2006/relationships/hyperlink" Target="http://localhost:57772/csp/sys/sec/UtilSqlRoleEdit.csp?$ID1=HDSHDR&amp;$ID2=4" TargetMode="External"/><Relationship Id="rId28" Type="http://schemas.openxmlformats.org/officeDocument/2006/relationships/hyperlink" Target="http://localhost:57772/csp/sys/sec/UtilSqlRolePriv.csp?$NAMESPACE=&amp;type=role&amp;$ID1=HDSHDR&amp;$ID2=4" TargetMode="External"/><Relationship Id="rId36" Type="http://schemas.openxmlformats.org/officeDocument/2006/relationships/header" Target="header1.xml"/><Relationship Id="rId10" Type="http://schemas.openxmlformats.org/officeDocument/2006/relationships/hyperlink" Target="http://localhost:57772/csp/sys/sec/UtilSysServices.csp?$ID1=%25Service_ECP&amp;$NAMESPACE=" TargetMode="External"/><Relationship Id="rId19" Type="http://schemas.openxmlformats.org/officeDocument/2006/relationships/hyperlink" Target="http://localhost:57772/csp/sys/exp/UtilSqlQuery.csp?$NAMESPACE=HDRHX" TargetMode="External"/><Relationship Id="rId31" Type="http://schemas.openxmlformats.org/officeDocument/2006/relationships/hyperlink" Target="http://localhost:57772/csp/sys/sec/UtilSysSecurity.csp?$ID1=HDRHX&amp;$ID2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calhost:57772/csp/sys/sec/UtilSysSecurity.csp?$ID1=%25Service_ECP&amp;$NAMESPACE=" TargetMode="External"/><Relationship Id="rId14" Type="http://schemas.openxmlformats.org/officeDocument/2006/relationships/hyperlink" Target="http://localhost:57772/csp/sys/UtilHome.csp?$NAMESPACE=" TargetMode="External"/><Relationship Id="rId22" Type="http://schemas.openxmlformats.org/officeDocument/2006/relationships/hyperlink" Target="http://localhost:57772/csp/sys/sec/UtilSqlRoles.csp?$ID1=HDSHDR&amp;$ID2=4" TargetMode="External"/><Relationship Id="rId27" Type="http://schemas.openxmlformats.org/officeDocument/2006/relationships/hyperlink" Target="http://localhost:57772/csp/sys/sec/UtilSqlUserPriv.csp?$NAMESPACE=&amp;type=user&amp;$ID1=HDRHX&amp;$ID2=3" TargetMode="External"/><Relationship Id="rId30" Type="http://schemas.openxmlformats.org/officeDocument/2006/relationships/hyperlink" Target="http://localhost:57772/csp/sys/UtilHome.csp?$ID1=HDRHX&amp;$ID2=3" TargetMode="External"/><Relationship Id="rId35" Type="http://schemas.openxmlformats.org/officeDocument/2006/relationships/hyperlink" Target="http://localhost:57772/csp/sys/sec/UtilSqlUserPriv.csp?$NAMESPACE=&amp;type=user&amp;$ID1=HDRHX&amp;$ID2=5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1169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2018-08-06T20:35:00Z</dcterms:created>
  <dcterms:modified xsi:type="dcterms:W3CDTF">2018-08-06T20:35:00Z</dcterms:modified>
</cp:coreProperties>
</file>